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B96DE" w14:textId="4F6F8566" w:rsidR="00112F91" w:rsidRDefault="00112F91" w:rsidP="00112F91">
      <w:pPr>
        <w:pStyle w:val="Heading2"/>
        <w:rPr>
          <w:sz w:val="28"/>
          <w:szCs w:val="28"/>
        </w:rPr>
      </w:pPr>
      <w:r w:rsidRPr="00112F91">
        <w:rPr>
          <w:sz w:val="28"/>
          <w:szCs w:val="28"/>
        </w:rPr>
        <w:t xml:space="preserve">Mobile Phone </w:t>
      </w:r>
      <w:r>
        <w:rPr>
          <w:sz w:val="28"/>
          <w:szCs w:val="28"/>
        </w:rPr>
        <w:t xml:space="preserve"> and Camera </w:t>
      </w:r>
      <w:r w:rsidRPr="00112F91">
        <w:rPr>
          <w:sz w:val="28"/>
          <w:szCs w:val="28"/>
        </w:rPr>
        <w:t xml:space="preserve">Policy for </w:t>
      </w:r>
      <w:r>
        <w:rPr>
          <w:sz w:val="28"/>
          <w:szCs w:val="28"/>
        </w:rPr>
        <w:t xml:space="preserve">Ash &amp; Claires </w:t>
      </w:r>
      <w:r w:rsidRPr="00112F91">
        <w:rPr>
          <w:sz w:val="28"/>
          <w:szCs w:val="28"/>
        </w:rPr>
        <w:t>Childmind</w:t>
      </w:r>
      <w:r>
        <w:rPr>
          <w:sz w:val="28"/>
          <w:szCs w:val="28"/>
        </w:rPr>
        <w:t>ers</w:t>
      </w:r>
    </w:p>
    <w:p w14:paraId="347685FF" w14:textId="77777777" w:rsidR="00112F91" w:rsidRDefault="00112F91" w:rsidP="00112F91"/>
    <w:p w14:paraId="07CC268D" w14:textId="77777777" w:rsidR="00112F91" w:rsidRPr="00112F91" w:rsidRDefault="00112F91" w:rsidP="00112F91">
      <w:pPr>
        <w:pStyle w:val="Heading2"/>
        <w:rPr>
          <w:sz w:val="24"/>
          <w:szCs w:val="24"/>
        </w:rPr>
      </w:pPr>
      <w:r w:rsidRPr="00112F91">
        <w:rPr>
          <w:sz w:val="24"/>
          <w:szCs w:val="24"/>
        </w:rPr>
        <w:t>Introduction</w:t>
      </w:r>
    </w:p>
    <w:p w14:paraId="01F1C7EB" w14:textId="77777777" w:rsidR="00361724" w:rsidRPr="00361724" w:rsidRDefault="00361724" w:rsidP="00361724">
      <w:pPr>
        <w:rPr>
          <w:sz w:val="24"/>
          <w:szCs w:val="24"/>
        </w:rPr>
      </w:pPr>
      <w:r w:rsidRPr="00361724">
        <w:rPr>
          <w:sz w:val="24"/>
          <w:szCs w:val="24"/>
        </w:rPr>
        <w:t>At Ash &amp; Claire’s Childminders, we know that mobile phones and cameras are part of everyday life. But to keep the children in our care safe, and to protect their privacy, we’ve set clear rules for how mobile phones, smart devices, cameras, and recording equipment are used at our setting.</w:t>
      </w:r>
    </w:p>
    <w:p w14:paraId="338F41D6" w14:textId="77777777" w:rsidR="00361724" w:rsidRPr="00361724" w:rsidRDefault="00361724" w:rsidP="00361724">
      <w:pPr>
        <w:rPr>
          <w:sz w:val="24"/>
          <w:szCs w:val="24"/>
        </w:rPr>
      </w:pPr>
      <w:r w:rsidRPr="00361724">
        <w:rPr>
          <w:sz w:val="24"/>
          <w:szCs w:val="24"/>
        </w:rPr>
        <w:t>This includes staff devices, visitors' phones, our Ring Doorbell, and wearable tech like Ash’s Meta Ray-Bans.</w:t>
      </w:r>
    </w:p>
    <w:p w14:paraId="421AF274" w14:textId="77777777" w:rsidR="00361724" w:rsidRPr="008B7DF4" w:rsidRDefault="00361724" w:rsidP="008B7DF4">
      <w:pPr>
        <w:rPr>
          <w:caps/>
          <w:sz w:val="24"/>
          <w:szCs w:val="24"/>
        </w:rPr>
      </w:pPr>
    </w:p>
    <w:p w14:paraId="1C119CD5" w14:textId="540522D5" w:rsidR="00112F91" w:rsidRPr="00112F91" w:rsidRDefault="00112F91" w:rsidP="00112F91">
      <w:pPr>
        <w:pStyle w:val="Heading2"/>
        <w:rPr>
          <w:sz w:val="24"/>
          <w:szCs w:val="24"/>
        </w:rPr>
      </w:pPr>
      <w:r w:rsidRPr="00112F91">
        <w:rPr>
          <w:sz w:val="24"/>
          <w:szCs w:val="24"/>
        </w:rPr>
        <w:t>General Mobile Phone Usage</w:t>
      </w:r>
    </w:p>
    <w:p w14:paraId="0444515E" w14:textId="77777777" w:rsidR="00361724" w:rsidRPr="00361724" w:rsidRDefault="00361724" w:rsidP="00361724">
      <w:pPr>
        <w:rPr>
          <w:sz w:val="24"/>
          <w:szCs w:val="24"/>
        </w:rPr>
      </w:pPr>
      <w:r w:rsidRPr="00361724">
        <w:rPr>
          <w:sz w:val="24"/>
          <w:szCs w:val="24"/>
        </w:rPr>
        <w:t>Mobile phones and similar devices must be used responsibly and never in a way that compromises children’s safety, supervision, or privacy.</w:t>
      </w:r>
    </w:p>
    <w:p w14:paraId="4BF23A72" w14:textId="77777777" w:rsidR="00361724" w:rsidRPr="00361724" w:rsidRDefault="00361724" w:rsidP="00361724">
      <w:pPr>
        <w:rPr>
          <w:sz w:val="24"/>
          <w:szCs w:val="24"/>
        </w:rPr>
      </w:pPr>
      <w:r w:rsidRPr="00361724">
        <w:rPr>
          <w:sz w:val="24"/>
          <w:szCs w:val="24"/>
        </w:rPr>
        <w:t>Ash, Claire, and any other staff or regular visitors must follow these rules:</w:t>
      </w:r>
    </w:p>
    <w:p w14:paraId="26B90334" w14:textId="77777777" w:rsidR="00361724" w:rsidRPr="00361724" w:rsidRDefault="00361724" w:rsidP="00361724">
      <w:pPr>
        <w:pStyle w:val="ListParagraph"/>
        <w:numPr>
          <w:ilvl w:val="0"/>
          <w:numId w:val="16"/>
        </w:numPr>
        <w:rPr>
          <w:sz w:val="24"/>
          <w:szCs w:val="24"/>
        </w:rPr>
      </w:pPr>
      <w:r w:rsidRPr="00361724">
        <w:rPr>
          <w:b/>
          <w:bCs/>
          <w:sz w:val="24"/>
          <w:szCs w:val="24"/>
        </w:rPr>
        <w:t>Child Supervision Comes First</w:t>
      </w:r>
      <w:r w:rsidRPr="00361724">
        <w:rPr>
          <w:sz w:val="24"/>
          <w:szCs w:val="24"/>
        </w:rPr>
        <w:br/>
        <w:t>Mobile phones should never distract from looking after the children.</w:t>
      </w:r>
    </w:p>
    <w:p w14:paraId="22BCA8ED" w14:textId="77777777" w:rsidR="00361724" w:rsidRPr="00361724" w:rsidRDefault="00361724" w:rsidP="00361724">
      <w:pPr>
        <w:pStyle w:val="ListParagraph"/>
        <w:numPr>
          <w:ilvl w:val="0"/>
          <w:numId w:val="16"/>
        </w:numPr>
        <w:rPr>
          <w:sz w:val="24"/>
          <w:szCs w:val="24"/>
        </w:rPr>
      </w:pPr>
      <w:r w:rsidRPr="00361724">
        <w:rPr>
          <w:b/>
          <w:bCs/>
          <w:sz w:val="24"/>
          <w:szCs w:val="24"/>
        </w:rPr>
        <w:t>Personal Use Is Limited</w:t>
      </w:r>
      <w:r w:rsidRPr="00361724">
        <w:rPr>
          <w:sz w:val="24"/>
          <w:szCs w:val="24"/>
        </w:rPr>
        <w:br/>
        <w:t>Staff phones should only be used during breaks or outside of working hours—never while actively caring for the children.</w:t>
      </w:r>
    </w:p>
    <w:p w14:paraId="3AA94711" w14:textId="77777777" w:rsidR="00361724" w:rsidRPr="00361724" w:rsidRDefault="00361724" w:rsidP="00361724">
      <w:pPr>
        <w:pStyle w:val="ListParagraph"/>
        <w:numPr>
          <w:ilvl w:val="0"/>
          <w:numId w:val="16"/>
        </w:numPr>
        <w:rPr>
          <w:sz w:val="24"/>
          <w:szCs w:val="24"/>
        </w:rPr>
      </w:pPr>
      <w:r w:rsidRPr="00361724">
        <w:rPr>
          <w:b/>
          <w:bCs/>
          <w:sz w:val="24"/>
          <w:szCs w:val="24"/>
        </w:rPr>
        <w:t>Emergency Use Only</w:t>
      </w:r>
      <w:r w:rsidRPr="00361724">
        <w:rPr>
          <w:sz w:val="24"/>
          <w:szCs w:val="24"/>
        </w:rPr>
        <w:br/>
        <w:t>Phones may be used during sessions to contact parents, carers, or emergency services if needed.</w:t>
      </w:r>
    </w:p>
    <w:p w14:paraId="0B182F25" w14:textId="77777777" w:rsidR="00361724" w:rsidRPr="00361724" w:rsidRDefault="00361724" w:rsidP="00361724">
      <w:pPr>
        <w:pStyle w:val="ListParagraph"/>
        <w:numPr>
          <w:ilvl w:val="0"/>
          <w:numId w:val="16"/>
        </w:numPr>
        <w:rPr>
          <w:sz w:val="24"/>
          <w:szCs w:val="24"/>
        </w:rPr>
      </w:pPr>
      <w:r w:rsidRPr="00361724">
        <w:rPr>
          <w:b/>
          <w:bCs/>
          <w:sz w:val="24"/>
          <w:szCs w:val="24"/>
        </w:rPr>
        <w:t>Privacy Comes First</w:t>
      </w:r>
      <w:r w:rsidRPr="00361724">
        <w:rPr>
          <w:sz w:val="24"/>
          <w:szCs w:val="24"/>
        </w:rPr>
        <w:br/>
        <w:t>Staff must not take photos, videos or recordings of children on personal devices.</w:t>
      </w:r>
    </w:p>
    <w:p w14:paraId="39D55B5C" w14:textId="77777777" w:rsidR="00361724" w:rsidRPr="00361724" w:rsidRDefault="00361724" w:rsidP="00361724">
      <w:pPr>
        <w:pStyle w:val="ListParagraph"/>
        <w:numPr>
          <w:ilvl w:val="0"/>
          <w:numId w:val="16"/>
        </w:numPr>
        <w:rPr>
          <w:sz w:val="24"/>
          <w:szCs w:val="24"/>
        </w:rPr>
      </w:pPr>
      <w:r w:rsidRPr="00361724">
        <w:rPr>
          <w:b/>
          <w:bCs/>
          <w:sz w:val="24"/>
          <w:szCs w:val="24"/>
        </w:rPr>
        <w:t>Professionalism Always</w:t>
      </w:r>
      <w:r w:rsidRPr="00361724">
        <w:rPr>
          <w:sz w:val="24"/>
          <w:szCs w:val="24"/>
        </w:rPr>
        <w:br/>
        <w:t>All calls and texts should be respectful and appropriate to the setting.</w:t>
      </w:r>
    </w:p>
    <w:p w14:paraId="5003975A" w14:textId="77777777" w:rsidR="00361724" w:rsidRPr="00112F91" w:rsidRDefault="00361724" w:rsidP="00361724">
      <w:pPr>
        <w:pStyle w:val="ListParagraph"/>
        <w:rPr>
          <w:sz w:val="24"/>
          <w:szCs w:val="24"/>
        </w:rPr>
      </w:pPr>
    </w:p>
    <w:p w14:paraId="7097DAE9" w14:textId="77777777" w:rsidR="00361724" w:rsidRPr="00361724" w:rsidRDefault="00361724" w:rsidP="00361724">
      <w:pPr>
        <w:pStyle w:val="Heading2"/>
        <w:rPr>
          <w:sz w:val="24"/>
          <w:szCs w:val="24"/>
        </w:rPr>
      </w:pPr>
      <w:r w:rsidRPr="00361724">
        <w:rPr>
          <w:sz w:val="24"/>
          <w:szCs w:val="24"/>
        </w:rPr>
        <w:t>PHOTOGRAPHY, VIDEO &amp; MEDIA SHARING</w:t>
      </w:r>
    </w:p>
    <w:p w14:paraId="6A30003F" w14:textId="77777777" w:rsidR="00361724" w:rsidRPr="00361724" w:rsidRDefault="00361724" w:rsidP="00361724">
      <w:pPr>
        <w:rPr>
          <w:sz w:val="24"/>
          <w:szCs w:val="24"/>
        </w:rPr>
      </w:pPr>
      <w:r w:rsidRPr="00361724">
        <w:rPr>
          <w:sz w:val="24"/>
          <w:szCs w:val="24"/>
        </w:rPr>
        <w:t>Photos and videos might be taken for things like:</w:t>
      </w:r>
    </w:p>
    <w:p w14:paraId="4E8659F0" w14:textId="77777777" w:rsidR="00361724" w:rsidRPr="00361724" w:rsidRDefault="00361724" w:rsidP="00361724">
      <w:pPr>
        <w:pStyle w:val="ListParagraph"/>
        <w:numPr>
          <w:ilvl w:val="0"/>
          <w:numId w:val="17"/>
        </w:numPr>
        <w:rPr>
          <w:sz w:val="24"/>
          <w:szCs w:val="24"/>
        </w:rPr>
      </w:pPr>
      <w:r w:rsidRPr="00361724">
        <w:rPr>
          <w:sz w:val="24"/>
          <w:szCs w:val="24"/>
        </w:rPr>
        <w:t>Sharing updates with parents</w:t>
      </w:r>
    </w:p>
    <w:p w14:paraId="133518FE" w14:textId="77777777" w:rsidR="00361724" w:rsidRPr="00361724" w:rsidRDefault="00361724" w:rsidP="00361724">
      <w:pPr>
        <w:pStyle w:val="ListParagraph"/>
        <w:numPr>
          <w:ilvl w:val="0"/>
          <w:numId w:val="17"/>
        </w:numPr>
        <w:rPr>
          <w:sz w:val="24"/>
          <w:szCs w:val="24"/>
        </w:rPr>
      </w:pPr>
      <w:r w:rsidRPr="00361724">
        <w:rPr>
          <w:sz w:val="24"/>
          <w:szCs w:val="24"/>
        </w:rPr>
        <w:t>Recording learning journeys</w:t>
      </w:r>
    </w:p>
    <w:p w14:paraId="770C82B7" w14:textId="77777777" w:rsidR="00361724" w:rsidRPr="00361724" w:rsidRDefault="00361724" w:rsidP="00361724">
      <w:pPr>
        <w:pStyle w:val="ListParagraph"/>
        <w:numPr>
          <w:ilvl w:val="0"/>
          <w:numId w:val="17"/>
        </w:numPr>
        <w:rPr>
          <w:sz w:val="24"/>
          <w:szCs w:val="24"/>
        </w:rPr>
      </w:pPr>
      <w:r w:rsidRPr="00361724">
        <w:rPr>
          <w:sz w:val="24"/>
          <w:szCs w:val="24"/>
        </w:rPr>
        <w:t>Displaying children's work</w:t>
      </w:r>
    </w:p>
    <w:p w14:paraId="35FF9A65" w14:textId="77777777" w:rsidR="00361724" w:rsidRPr="00361724" w:rsidRDefault="00361724" w:rsidP="00361724">
      <w:pPr>
        <w:pStyle w:val="ListParagraph"/>
        <w:numPr>
          <w:ilvl w:val="0"/>
          <w:numId w:val="17"/>
        </w:numPr>
        <w:rPr>
          <w:sz w:val="24"/>
          <w:szCs w:val="24"/>
        </w:rPr>
      </w:pPr>
      <w:r w:rsidRPr="00361724">
        <w:rPr>
          <w:sz w:val="24"/>
          <w:szCs w:val="24"/>
        </w:rPr>
        <w:t>Advertising our childminding service (if permission is given)</w:t>
      </w:r>
    </w:p>
    <w:p w14:paraId="29D2EE88" w14:textId="77777777" w:rsidR="00361724" w:rsidRPr="00361724" w:rsidRDefault="00361724" w:rsidP="00361724">
      <w:pPr>
        <w:ind w:left="360"/>
        <w:rPr>
          <w:sz w:val="24"/>
          <w:szCs w:val="24"/>
        </w:rPr>
      </w:pPr>
      <w:r w:rsidRPr="00361724">
        <w:rPr>
          <w:sz w:val="24"/>
          <w:szCs w:val="24"/>
        </w:rPr>
        <w:t>We follow these rules:</w:t>
      </w:r>
    </w:p>
    <w:p w14:paraId="1C15A915" w14:textId="77777777" w:rsidR="00361724" w:rsidRPr="00361724" w:rsidRDefault="00361724" w:rsidP="00361724">
      <w:pPr>
        <w:pStyle w:val="ListParagraph"/>
        <w:numPr>
          <w:ilvl w:val="0"/>
          <w:numId w:val="18"/>
        </w:numPr>
        <w:rPr>
          <w:sz w:val="24"/>
          <w:szCs w:val="24"/>
        </w:rPr>
      </w:pPr>
      <w:r w:rsidRPr="00361724">
        <w:rPr>
          <w:b/>
          <w:bCs/>
          <w:sz w:val="24"/>
          <w:szCs w:val="24"/>
        </w:rPr>
        <w:t>Parental Consent</w:t>
      </w:r>
      <w:r w:rsidRPr="00361724">
        <w:rPr>
          <w:sz w:val="24"/>
          <w:szCs w:val="24"/>
        </w:rPr>
        <w:br/>
        <w:t>Parents must give written consent before any photos or videos are taken or shared. Consent is gathered during registration and reviewed regularly.</w:t>
      </w:r>
    </w:p>
    <w:p w14:paraId="06043DA9" w14:textId="77777777" w:rsidR="00361724" w:rsidRPr="00361724" w:rsidRDefault="00361724" w:rsidP="00361724">
      <w:pPr>
        <w:pStyle w:val="ListParagraph"/>
        <w:numPr>
          <w:ilvl w:val="0"/>
          <w:numId w:val="18"/>
        </w:numPr>
        <w:rPr>
          <w:sz w:val="24"/>
          <w:szCs w:val="24"/>
        </w:rPr>
      </w:pPr>
      <w:r w:rsidRPr="00361724">
        <w:rPr>
          <w:b/>
          <w:bCs/>
          <w:sz w:val="24"/>
          <w:szCs w:val="24"/>
        </w:rPr>
        <w:t>Promotion &amp; Advertising</w:t>
      </w:r>
      <w:r w:rsidRPr="00361724">
        <w:rPr>
          <w:sz w:val="24"/>
          <w:szCs w:val="24"/>
        </w:rPr>
        <w:br/>
        <w:t>Separate consent is required if we wish to use a child’s image for public marketing or on social media.</w:t>
      </w:r>
    </w:p>
    <w:p w14:paraId="6BBE2441" w14:textId="77777777" w:rsidR="00361724" w:rsidRPr="00361724" w:rsidRDefault="00361724" w:rsidP="00361724">
      <w:pPr>
        <w:pStyle w:val="ListParagraph"/>
        <w:numPr>
          <w:ilvl w:val="0"/>
          <w:numId w:val="18"/>
        </w:numPr>
        <w:rPr>
          <w:sz w:val="24"/>
          <w:szCs w:val="24"/>
        </w:rPr>
      </w:pPr>
      <w:r w:rsidRPr="00361724">
        <w:rPr>
          <w:b/>
          <w:bCs/>
          <w:sz w:val="24"/>
          <w:szCs w:val="24"/>
        </w:rPr>
        <w:t>Secure Storage</w:t>
      </w:r>
      <w:r w:rsidRPr="00361724">
        <w:rPr>
          <w:sz w:val="24"/>
          <w:szCs w:val="24"/>
        </w:rPr>
        <w:br/>
        <w:t xml:space="preserve">All images and videos are saved </w:t>
      </w:r>
      <w:r w:rsidRPr="00361724">
        <w:rPr>
          <w:sz w:val="24"/>
          <w:szCs w:val="24"/>
        </w:rPr>
        <w:lastRenderedPageBreak/>
        <w:t>on password-protected devices. Only Ash, Claire, and authorised staff can access them.</w:t>
      </w:r>
    </w:p>
    <w:p w14:paraId="7881C3BA" w14:textId="77777777" w:rsidR="00361724" w:rsidRPr="00361724" w:rsidRDefault="00361724" w:rsidP="00361724">
      <w:pPr>
        <w:pStyle w:val="ListParagraph"/>
        <w:numPr>
          <w:ilvl w:val="0"/>
          <w:numId w:val="18"/>
        </w:numPr>
        <w:rPr>
          <w:sz w:val="24"/>
          <w:szCs w:val="24"/>
        </w:rPr>
      </w:pPr>
      <w:r w:rsidRPr="00361724">
        <w:rPr>
          <w:b/>
          <w:bCs/>
          <w:sz w:val="24"/>
          <w:szCs w:val="24"/>
        </w:rPr>
        <w:t>Privacy &amp; Confidentiality</w:t>
      </w:r>
      <w:r w:rsidRPr="00361724">
        <w:rPr>
          <w:sz w:val="24"/>
          <w:szCs w:val="24"/>
        </w:rPr>
        <w:br/>
        <w:t>We never include identifying details (like surnames or locations) unless specifically agreed.</w:t>
      </w:r>
    </w:p>
    <w:p w14:paraId="253EA8FD" w14:textId="77777777" w:rsidR="00361724" w:rsidRPr="00361724" w:rsidRDefault="00361724" w:rsidP="00361724">
      <w:pPr>
        <w:pStyle w:val="ListParagraph"/>
        <w:numPr>
          <w:ilvl w:val="0"/>
          <w:numId w:val="18"/>
        </w:numPr>
        <w:rPr>
          <w:sz w:val="24"/>
          <w:szCs w:val="24"/>
        </w:rPr>
      </w:pPr>
      <w:r w:rsidRPr="00361724">
        <w:rPr>
          <w:b/>
          <w:bCs/>
          <w:sz w:val="24"/>
          <w:szCs w:val="24"/>
        </w:rPr>
        <w:t>Right to Withdraw</w:t>
      </w:r>
      <w:r w:rsidRPr="00361724">
        <w:rPr>
          <w:sz w:val="24"/>
          <w:szCs w:val="24"/>
        </w:rPr>
        <w:br/>
        <w:t>Parents can request we delete any photos or videos of their child at any time.</w:t>
      </w:r>
    </w:p>
    <w:p w14:paraId="61E7F691" w14:textId="77777777" w:rsidR="00361724" w:rsidRPr="008B7DF4" w:rsidRDefault="00361724" w:rsidP="00361724">
      <w:pPr>
        <w:pStyle w:val="ListParagraph"/>
        <w:rPr>
          <w:sz w:val="24"/>
          <w:szCs w:val="24"/>
        </w:rPr>
      </w:pPr>
    </w:p>
    <w:p w14:paraId="275B79C3" w14:textId="4E64F724" w:rsidR="00112F91" w:rsidRPr="00112F91" w:rsidRDefault="00112F91" w:rsidP="00112F91">
      <w:pPr>
        <w:pStyle w:val="Heading2"/>
        <w:rPr>
          <w:sz w:val="24"/>
          <w:szCs w:val="24"/>
        </w:rPr>
      </w:pPr>
      <w:r w:rsidRPr="00112F91">
        <w:rPr>
          <w:sz w:val="24"/>
          <w:szCs w:val="24"/>
        </w:rPr>
        <w:t>Learning Journeys and Documentation</w:t>
      </w:r>
    </w:p>
    <w:p w14:paraId="015E45A4" w14:textId="77777777" w:rsidR="00361724" w:rsidRPr="00361724" w:rsidRDefault="00361724" w:rsidP="00361724">
      <w:pPr>
        <w:rPr>
          <w:sz w:val="24"/>
          <w:szCs w:val="24"/>
        </w:rPr>
      </w:pPr>
      <w:r w:rsidRPr="00361724">
        <w:rPr>
          <w:sz w:val="24"/>
          <w:szCs w:val="24"/>
        </w:rPr>
        <w:t>Photos may be taken using work devices to document a child’s development and EYFS progress.</w:t>
      </w:r>
    </w:p>
    <w:p w14:paraId="18A256EF" w14:textId="77777777" w:rsidR="00361724" w:rsidRPr="00361724" w:rsidRDefault="00361724" w:rsidP="00361724">
      <w:pPr>
        <w:pStyle w:val="ListParagraph"/>
        <w:numPr>
          <w:ilvl w:val="0"/>
          <w:numId w:val="19"/>
        </w:numPr>
        <w:rPr>
          <w:sz w:val="24"/>
          <w:szCs w:val="24"/>
        </w:rPr>
      </w:pPr>
      <w:r w:rsidRPr="00361724">
        <w:rPr>
          <w:sz w:val="24"/>
          <w:szCs w:val="24"/>
        </w:rPr>
        <w:t xml:space="preserve">These are stored securely, either in encrypted files or password-protected systems (e.g. </w:t>
      </w:r>
      <w:proofErr w:type="spellStart"/>
      <w:r w:rsidRPr="00361724">
        <w:rPr>
          <w:sz w:val="24"/>
          <w:szCs w:val="24"/>
        </w:rPr>
        <w:t>BabyDays</w:t>
      </w:r>
      <w:proofErr w:type="spellEnd"/>
      <w:r w:rsidRPr="00361724">
        <w:rPr>
          <w:sz w:val="24"/>
          <w:szCs w:val="24"/>
        </w:rPr>
        <w:t>).</w:t>
      </w:r>
    </w:p>
    <w:p w14:paraId="26EDDBB2" w14:textId="77777777" w:rsidR="00361724" w:rsidRPr="00361724" w:rsidRDefault="00361724" w:rsidP="00361724">
      <w:pPr>
        <w:pStyle w:val="ListParagraph"/>
        <w:numPr>
          <w:ilvl w:val="0"/>
          <w:numId w:val="19"/>
        </w:numPr>
        <w:rPr>
          <w:sz w:val="24"/>
          <w:szCs w:val="24"/>
        </w:rPr>
      </w:pPr>
      <w:r w:rsidRPr="00361724">
        <w:rPr>
          <w:sz w:val="24"/>
          <w:szCs w:val="24"/>
        </w:rPr>
        <w:t>Children’s names or other identifying details are kept private unless sharing directly with parents.</w:t>
      </w:r>
    </w:p>
    <w:p w14:paraId="0E121051" w14:textId="77777777" w:rsidR="00361724" w:rsidRPr="00361724" w:rsidRDefault="00361724" w:rsidP="00361724">
      <w:pPr>
        <w:pStyle w:val="ListParagraph"/>
        <w:numPr>
          <w:ilvl w:val="0"/>
          <w:numId w:val="19"/>
        </w:numPr>
        <w:rPr>
          <w:sz w:val="24"/>
          <w:szCs w:val="24"/>
        </w:rPr>
      </w:pPr>
      <w:r w:rsidRPr="00361724">
        <w:rPr>
          <w:sz w:val="24"/>
          <w:szCs w:val="24"/>
        </w:rPr>
        <w:t>Any shared materials are anonymised where appropriate.</w:t>
      </w:r>
    </w:p>
    <w:p w14:paraId="31EEE04B" w14:textId="77777777" w:rsidR="00361724" w:rsidRPr="00112F91" w:rsidRDefault="00361724" w:rsidP="00361724">
      <w:pPr>
        <w:pStyle w:val="ListParagraph"/>
        <w:rPr>
          <w:sz w:val="24"/>
          <w:szCs w:val="24"/>
        </w:rPr>
      </w:pPr>
    </w:p>
    <w:p w14:paraId="24909609" w14:textId="7D638405" w:rsidR="00112F91" w:rsidRPr="00112F91" w:rsidRDefault="00112F91" w:rsidP="00112F91">
      <w:pPr>
        <w:pStyle w:val="Heading2"/>
        <w:rPr>
          <w:sz w:val="24"/>
          <w:szCs w:val="24"/>
        </w:rPr>
      </w:pPr>
      <w:r w:rsidRPr="00112F91">
        <w:rPr>
          <w:sz w:val="24"/>
          <w:szCs w:val="24"/>
        </w:rPr>
        <w:t>Ring Doorbell and Outdoor Camera</w:t>
      </w:r>
    </w:p>
    <w:p w14:paraId="59ED248E" w14:textId="77777777" w:rsidR="00361724" w:rsidRPr="00361724" w:rsidRDefault="00361724" w:rsidP="00361724">
      <w:pPr>
        <w:rPr>
          <w:sz w:val="24"/>
          <w:szCs w:val="24"/>
        </w:rPr>
      </w:pPr>
      <w:r w:rsidRPr="00361724">
        <w:rPr>
          <w:sz w:val="24"/>
          <w:szCs w:val="24"/>
        </w:rPr>
        <w:t xml:space="preserve">We use a </w:t>
      </w:r>
      <w:r w:rsidRPr="00361724">
        <w:rPr>
          <w:b/>
          <w:bCs/>
          <w:sz w:val="24"/>
          <w:szCs w:val="24"/>
        </w:rPr>
        <w:t>Ring Doorbell and outdoor camera</w:t>
      </w:r>
      <w:r w:rsidRPr="00361724">
        <w:rPr>
          <w:sz w:val="24"/>
          <w:szCs w:val="24"/>
        </w:rPr>
        <w:t xml:space="preserve"> for security and safeguarding purposes. This helps us:</w:t>
      </w:r>
    </w:p>
    <w:p w14:paraId="79A03A84" w14:textId="77777777" w:rsidR="00361724" w:rsidRPr="00361724" w:rsidRDefault="00361724" w:rsidP="00361724">
      <w:pPr>
        <w:numPr>
          <w:ilvl w:val="0"/>
          <w:numId w:val="20"/>
        </w:numPr>
        <w:rPr>
          <w:sz w:val="24"/>
          <w:szCs w:val="24"/>
        </w:rPr>
      </w:pPr>
      <w:r w:rsidRPr="00361724">
        <w:rPr>
          <w:sz w:val="24"/>
          <w:szCs w:val="24"/>
        </w:rPr>
        <w:t>Check who is arriving to collect children</w:t>
      </w:r>
    </w:p>
    <w:p w14:paraId="12F1DF7A" w14:textId="77777777" w:rsidR="00361724" w:rsidRPr="00361724" w:rsidRDefault="00361724" w:rsidP="00361724">
      <w:pPr>
        <w:numPr>
          <w:ilvl w:val="0"/>
          <w:numId w:val="20"/>
        </w:numPr>
        <w:rPr>
          <w:sz w:val="24"/>
          <w:szCs w:val="24"/>
        </w:rPr>
      </w:pPr>
      <w:r w:rsidRPr="00361724">
        <w:rPr>
          <w:sz w:val="24"/>
          <w:szCs w:val="24"/>
        </w:rPr>
        <w:t>Record any activity around the property</w:t>
      </w:r>
    </w:p>
    <w:p w14:paraId="6417192B" w14:textId="77777777" w:rsidR="00361724" w:rsidRPr="00361724" w:rsidRDefault="00361724" w:rsidP="00361724">
      <w:pPr>
        <w:numPr>
          <w:ilvl w:val="0"/>
          <w:numId w:val="20"/>
        </w:numPr>
        <w:rPr>
          <w:sz w:val="24"/>
          <w:szCs w:val="24"/>
        </w:rPr>
      </w:pPr>
      <w:r w:rsidRPr="00361724">
        <w:rPr>
          <w:sz w:val="24"/>
          <w:szCs w:val="24"/>
        </w:rPr>
        <w:t>Communicate with parents if we can’t get to the door</w:t>
      </w:r>
    </w:p>
    <w:p w14:paraId="652D7C42" w14:textId="77777777" w:rsidR="00361724" w:rsidRPr="00361724" w:rsidRDefault="00361724" w:rsidP="00361724">
      <w:pPr>
        <w:rPr>
          <w:sz w:val="24"/>
          <w:szCs w:val="24"/>
        </w:rPr>
      </w:pPr>
      <w:r w:rsidRPr="00361724">
        <w:rPr>
          <w:b/>
          <w:bCs/>
          <w:sz w:val="24"/>
          <w:szCs w:val="24"/>
        </w:rPr>
        <w:t>A clear sign is placed below the doorbell to inform visitors that recording is in use.</w:t>
      </w:r>
    </w:p>
    <w:p w14:paraId="1D04D090" w14:textId="77777777" w:rsidR="00361724" w:rsidRPr="00361724" w:rsidRDefault="00361724" w:rsidP="00361724">
      <w:pPr>
        <w:numPr>
          <w:ilvl w:val="0"/>
          <w:numId w:val="21"/>
        </w:numPr>
        <w:rPr>
          <w:sz w:val="24"/>
          <w:szCs w:val="24"/>
        </w:rPr>
      </w:pPr>
      <w:r w:rsidRPr="00361724">
        <w:rPr>
          <w:b/>
          <w:bCs/>
          <w:sz w:val="24"/>
          <w:szCs w:val="24"/>
        </w:rPr>
        <w:t>Footage is stored for a limited period</w:t>
      </w:r>
      <w:r w:rsidRPr="00361724">
        <w:rPr>
          <w:sz w:val="24"/>
          <w:szCs w:val="24"/>
        </w:rPr>
        <w:t xml:space="preserve"> (usually 30 days), unless required for safeguarding or legal reasons.</w:t>
      </w:r>
    </w:p>
    <w:p w14:paraId="5CC1DCF5" w14:textId="77777777" w:rsidR="00361724" w:rsidRPr="00361724" w:rsidRDefault="00361724" w:rsidP="00361724">
      <w:pPr>
        <w:numPr>
          <w:ilvl w:val="0"/>
          <w:numId w:val="21"/>
        </w:numPr>
        <w:rPr>
          <w:sz w:val="24"/>
          <w:szCs w:val="24"/>
        </w:rPr>
      </w:pPr>
      <w:r w:rsidRPr="00361724">
        <w:rPr>
          <w:sz w:val="24"/>
          <w:szCs w:val="24"/>
        </w:rPr>
        <w:t>Access is restricted to Ash and Claire.</w:t>
      </w:r>
    </w:p>
    <w:p w14:paraId="14468922" w14:textId="77777777" w:rsidR="00361724" w:rsidRPr="00361724" w:rsidRDefault="00361724" w:rsidP="00361724">
      <w:pPr>
        <w:numPr>
          <w:ilvl w:val="0"/>
          <w:numId w:val="21"/>
        </w:numPr>
        <w:rPr>
          <w:sz w:val="24"/>
          <w:szCs w:val="24"/>
        </w:rPr>
      </w:pPr>
      <w:r w:rsidRPr="00361724">
        <w:rPr>
          <w:sz w:val="24"/>
          <w:szCs w:val="24"/>
        </w:rPr>
        <w:t>Footage is never shared unless legally required.</w:t>
      </w:r>
    </w:p>
    <w:p w14:paraId="1A201653" w14:textId="56411FB6" w:rsidR="008B7DF4" w:rsidRDefault="00361724" w:rsidP="00112F91">
      <w:pPr>
        <w:rPr>
          <w:sz w:val="24"/>
          <w:szCs w:val="24"/>
        </w:rPr>
      </w:pPr>
      <w:r w:rsidRPr="00361724">
        <w:rPr>
          <w:sz w:val="24"/>
          <w:szCs w:val="24"/>
        </w:rPr>
        <w:t xml:space="preserve">This use complies with </w:t>
      </w:r>
      <w:r w:rsidRPr="00361724">
        <w:rPr>
          <w:b/>
          <w:bCs/>
          <w:sz w:val="24"/>
          <w:szCs w:val="24"/>
        </w:rPr>
        <w:t>ICO guidance</w:t>
      </w:r>
      <w:r w:rsidRPr="00361724">
        <w:rPr>
          <w:sz w:val="24"/>
          <w:szCs w:val="24"/>
        </w:rPr>
        <w:t xml:space="preserve"> on domestic CCTV in a professional setting.</w:t>
      </w:r>
    </w:p>
    <w:p w14:paraId="5D01100D" w14:textId="77777777" w:rsidR="00361724" w:rsidRDefault="00361724" w:rsidP="00112F91">
      <w:pPr>
        <w:rPr>
          <w:sz w:val="24"/>
          <w:szCs w:val="24"/>
        </w:rPr>
      </w:pPr>
    </w:p>
    <w:p w14:paraId="636CAF95" w14:textId="1213F124" w:rsidR="00361724" w:rsidRPr="00361724" w:rsidRDefault="00361724" w:rsidP="00361724">
      <w:pPr>
        <w:pStyle w:val="Heading2"/>
        <w:rPr>
          <w:sz w:val="24"/>
          <w:szCs w:val="24"/>
        </w:rPr>
      </w:pPr>
      <w:r w:rsidRPr="00361724">
        <w:rPr>
          <w:sz w:val="24"/>
          <w:szCs w:val="24"/>
        </w:rPr>
        <w:t>USE OF META RAY-BAN SMART GLASSES</w:t>
      </w:r>
    </w:p>
    <w:p w14:paraId="255144E3" w14:textId="77777777" w:rsidR="00361724" w:rsidRPr="00361724" w:rsidRDefault="00361724" w:rsidP="00361724">
      <w:pPr>
        <w:rPr>
          <w:sz w:val="24"/>
          <w:szCs w:val="24"/>
        </w:rPr>
      </w:pPr>
      <w:r w:rsidRPr="00361724">
        <w:rPr>
          <w:sz w:val="24"/>
          <w:szCs w:val="24"/>
        </w:rPr>
        <w:t xml:space="preserve">Ash occasionally wears Meta Ray-Ban smart glasses. These are </w:t>
      </w:r>
      <w:r w:rsidRPr="00361724">
        <w:rPr>
          <w:b/>
          <w:bCs/>
          <w:sz w:val="24"/>
          <w:szCs w:val="24"/>
        </w:rPr>
        <w:t>not used for recording</w:t>
      </w:r>
      <w:r w:rsidRPr="00361724">
        <w:rPr>
          <w:sz w:val="24"/>
          <w:szCs w:val="24"/>
        </w:rPr>
        <w:t xml:space="preserve"> in the presence of children unless:</w:t>
      </w:r>
    </w:p>
    <w:p w14:paraId="39CC8C03" w14:textId="77777777" w:rsidR="00361724" w:rsidRPr="00361724" w:rsidRDefault="00361724" w:rsidP="00361724">
      <w:pPr>
        <w:numPr>
          <w:ilvl w:val="0"/>
          <w:numId w:val="22"/>
        </w:numPr>
        <w:rPr>
          <w:sz w:val="24"/>
          <w:szCs w:val="24"/>
        </w:rPr>
      </w:pPr>
      <w:r w:rsidRPr="00361724">
        <w:rPr>
          <w:sz w:val="24"/>
          <w:szCs w:val="24"/>
        </w:rPr>
        <w:t>We are outdoors</w:t>
      </w:r>
    </w:p>
    <w:p w14:paraId="772416DE" w14:textId="77777777" w:rsidR="00361724" w:rsidRPr="00361724" w:rsidRDefault="00361724" w:rsidP="00361724">
      <w:pPr>
        <w:numPr>
          <w:ilvl w:val="0"/>
          <w:numId w:val="22"/>
        </w:numPr>
        <w:rPr>
          <w:sz w:val="24"/>
          <w:szCs w:val="24"/>
        </w:rPr>
      </w:pPr>
      <w:r w:rsidRPr="00361724">
        <w:rPr>
          <w:sz w:val="24"/>
          <w:szCs w:val="24"/>
        </w:rPr>
        <w:t xml:space="preserve">We have received prior </w:t>
      </w:r>
      <w:r w:rsidRPr="00361724">
        <w:rPr>
          <w:b/>
          <w:bCs/>
          <w:sz w:val="24"/>
          <w:szCs w:val="24"/>
        </w:rPr>
        <w:t>verbal and written consent</w:t>
      </w:r>
      <w:r w:rsidRPr="00361724">
        <w:rPr>
          <w:sz w:val="24"/>
          <w:szCs w:val="24"/>
        </w:rPr>
        <w:t xml:space="preserve"> from all parents whose children may appear</w:t>
      </w:r>
    </w:p>
    <w:p w14:paraId="3E8E434D" w14:textId="77777777" w:rsidR="00361724" w:rsidRPr="00361724" w:rsidRDefault="00361724" w:rsidP="00361724">
      <w:pPr>
        <w:numPr>
          <w:ilvl w:val="0"/>
          <w:numId w:val="22"/>
        </w:numPr>
        <w:rPr>
          <w:sz w:val="24"/>
          <w:szCs w:val="24"/>
        </w:rPr>
      </w:pPr>
      <w:r w:rsidRPr="00361724">
        <w:rPr>
          <w:sz w:val="24"/>
          <w:szCs w:val="24"/>
        </w:rPr>
        <w:t>The use is for a specific purpose (e.g. documenting an outing or event)</w:t>
      </w:r>
    </w:p>
    <w:p w14:paraId="573DE995" w14:textId="3EB9702E" w:rsidR="00BE7A29" w:rsidRDefault="00BE7A29" w:rsidP="00361724">
      <w:pPr>
        <w:rPr>
          <w:sz w:val="24"/>
          <w:szCs w:val="24"/>
        </w:rPr>
      </w:pPr>
      <w:r w:rsidRPr="00BE7A29">
        <w:rPr>
          <w:sz w:val="24"/>
          <w:szCs w:val="24"/>
        </w:rPr>
        <w:lastRenderedPageBreak/>
        <w:t>If the glasses are being used to record or take photos (subject to the consent rules above), this will be made clear via the capture LED light on the glasses being illuminated.</w:t>
      </w:r>
    </w:p>
    <w:p w14:paraId="4ED89265" w14:textId="77777777" w:rsidR="00361724" w:rsidRPr="00361724" w:rsidRDefault="00361724" w:rsidP="00361724">
      <w:pPr>
        <w:pStyle w:val="Heading2"/>
        <w:rPr>
          <w:sz w:val="24"/>
          <w:szCs w:val="24"/>
        </w:rPr>
      </w:pPr>
      <w:r w:rsidRPr="00361724">
        <w:rPr>
          <w:sz w:val="24"/>
          <w:szCs w:val="24"/>
        </w:rPr>
        <w:t>VISITORS &amp; MOBILE PHONES</w:t>
      </w:r>
    </w:p>
    <w:p w14:paraId="77D360A4" w14:textId="77777777" w:rsidR="00361724" w:rsidRDefault="00361724" w:rsidP="00361724">
      <w:pPr>
        <w:pStyle w:val="ListParagraph"/>
        <w:numPr>
          <w:ilvl w:val="0"/>
          <w:numId w:val="24"/>
        </w:numPr>
        <w:rPr>
          <w:sz w:val="24"/>
          <w:szCs w:val="24"/>
        </w:rPr>
      </w:pPr>
      <w:r w:rsidRPr="00361724">
        <w:rPr>
          <w:sz w:val="24"/>
          <w:szCs w:val="24"/>
        </w:rPr>
        <w:t>Visitors are asked not to use mobile phones inside the setting.</w:t>
      </w:r>
    </w:p>
    <w:p w14:paraId="69997E8B" w14:textId="77777777" w:rsidR="00361724" w:rsidRDefault="00361724" w:rsidP="00361724">
      <w:pPr>
        <w:pStyle w:val="ListParagraph"/>
        <w:numPr>
          <w:ilvl w:val="0"/>
          <w:numId w:val="24"/>
        </w:numPr>
        <w:rPr>
          <w:sz w:val="24"/>
          <w:szCs w:val="24"/>
        </w:rPr>
      </w:pPr>
      <w:r w:rsidRPr="00361724">
        <w:rPr>
          <w:sz w:val="24"/>
          <w:szCs w:val="24"/>
        </w:rPr>
        <w:t>Phones must be stored out of sight and not used to take photos or video.</w:t>
      </w:r>
    </w:p>
    <w:p w14:paraId="26D0FC5B" w14:textId="3BC40250" w:rsidR="00361724" w:rsidRPr="00361724" w:rsidRDefault="00361724" w:rsidP="00361724">
      <w:pPr>
        <w:pStyle w:val="ListParagraph"/>
        <w:numPr>
          <w:ilvl w:val="0"/>
          <w:numId w:val="24"/>
        </w:numPr>
        <w:rPr>
          <w:sz w:val="24"/>
          <w:szCs w:val="24"/>
        </w:rPr>
      </w:pPr>
      <w:r w:rsidRPr="00361724">
        <w:rPr>
          <w:sz w:val="24"/>
          <w:szCs w:val="24"/>
        </w:rPr>
        <w:t xml:space="preserve"> Any exceptions (e.g. therapists or professionals visiting) must be agreed in advance and supervised at all times.</w:t>
      </w:r>
    </w:p>
    <w:p w14:paraId="44829042" w14:textId="77777777" w:rsidR="00361724" w:rsidRPr="00361724" w:rsidRDefault="00361724" w:rsidP="00361724">
      <w:pPr>
        <w:pStyle w:val="Heading2"/>
        <w:rPr>
          <w:sz w:val="24"/>
          <w:szCs w:val="24"/>
        </w:rPr>
      </w:pPr>
      <w:r w:rsidRPr="00361724">
        <w:rPr>
          <w:sz w:val="24"/>
          <w:szCs w:val="24"/>
        </w:rPr>
        <w:t>COMPLIANCE &amp; DATA PROTECTION</w:t>
      </w:r>
    </w:p>
    <w:p w14:paraId="0824E3CE" w14:textId="77777777" w:rsidR="00361724" w:rsidRPr="00361724" w:rsidRDefault="00361724" w:rsidP="00361724">
      <w:pPr>
        <w:rPr>
          <w:sz w:val="24"/>
          <w:szCs w:val="24"/>
        </w:rPr>
      </w:pPr>
      <w:r w:rsidRPr="00361724">
        <w:rPr>
          <w:sz w:val="24"/>
          <w:szCs w:val="24"/>
        </w:rPr>
        <w:t>We comply with:</w:t>
      </w:r>
    </w:p>
    <w:p w14:paraId="0A440F4F" w14:textId="77777777" w:rsidR="00361724" w:rsidRPr="00361724" w:rsidRDefault="00361724" w:rsidP="00361724">
      <w:pPr>
        <w:numPr>
          <w:ilvl w:val="0"/>
          <w:numId w:val="25"/>
        </w:numPr>
        <w:rPr>
          <w:sz w:val="24"/>
          <w:szCs w:val="24"/>
        </w:rPr>
      </w:pPr>
      <w:r w:rsidRPr="00361724">
        <w:rPr>
          <w:sz w:val="24"/>
          <w:szCs w:val="24"/>
        </w:rPr>
        <w:t xml:space="preserve">The </w:t>
      </w:r>
      <w:r w:rsidRPr="00361724">
        <w:rPr>
          <w:b/>
          <w:bCs/>
          <w:sz w:val="24"/>
          <w:szCs w:val="24"/>
        </w:rPr>
        <w:t>EYFS Framework 2025</w:t>
      </w:r>
    </w:p>
    <w:p w14:paraId="700C0963" w14:textId="77777777" w:rsidR="00361724" w:rsidRPr="00361724" w:rsidRDefault="00361724" w:rsidP="00361724">
      <w:pPr>
        <w:numPr>
          <w:ilvl w:val="0"/>
          <w:numId w:val="25"/>
        </w:numPr>
        <w:rPr>
          <w:sz w:val="24"/>
          <w:szCs w:val="24"/>
        </w:rPr>
      </w:pPr>
      <w:r w:rsidRPr="00361724">
        <w:rPr>
          <w:sz w:val="24"/>
          <w:szCs w:val="24"/>
        </w:rPr>
        <w:t xml:space="preserve">The </w:t>
      </w:r>
      <w:r w:rsidRPr="00361724">
        <w:rPr>
          <w:b/>
          <w:bCs/>
          <w:sz w:val="24"/>
          <w:szCs w:val="24"/>
        </w:rPr>
        <w:t>Data Protection Act 2018</w:t>
      </w:r>
    </w:p>
    <w:p w14:paraId="18D103F1" w14:textId="77777777" w:rsidR="00361724" w:rsidRPr="00361724" w:rsidRDefault="00361724" w:rsidP="00361724">
      <w:pPr>
        <w:numPr>
          <w:ilvl w:val="0"/>
          <w:numId w:val="25"/>
        </w:numPr>
        <w:rPr>
          <w:sz w:val="24"/>
          <w:szCs w:val="24"/>
        </w:rPr>
      </w:pPr>
      <w:r w:rsidRPr="00361724">
        <w:rPr>
          <w:b/>
          <w:bCs/>
          <w:sz w:val="24"/>
          <w:szCs w:val="24"/>
        </w:rPr>
        <w:t>UK GDPR</w:t>
      </w:r>
    </w:p>
    <w:p w14:paraId="2590FA76" w14:textId="77777777" w:rsidR="00361724" w:rsidRPr="00361724" w:rsidRDefault="00361724" w:rsidP="00361724">
      <w:pPr>
        <w:numPr>
          <w:ilvl w:val="0"/>
          <w:numId w:val="25"/>
        </w:numPr>
        <w:rPr>
          <w:sz w:val="24"/>
          <w:szCs w:val="24"/>
        </w:rPr>
      </w:pPr>
      <w:r w:rsidRPr="00361724">
        <w:rPr>
          <w:b/>
          <w:bCs/>
          <w:sz w:val="24"/>
          <w:szCs w:val="24"/>
        </w:rPr>
        <w:t>ICO guidance</w:t>
      </w:r>
      <w:r w:rsidRPr="00361724">
        <w:rPr>
          <w:sz w:val="24"/>
          <w:szCs w:val="24"/>
        </w:rPr>
        <w:t xml:space="preserve"> on security cameras and smart devices</w:t>
      </w:r>
    </w:p>
    <w:p w14:paraId="45E54667" w14:textId="77777777" w:rsidR="00361724" w:rsidRPr="00361724" w:rsidRDefault="00361724" w:rsidP="00361724">
      <w:pPr>
        <w:numPr>
          <w:ilvl w:val="0"/>
          <w:numId w:val="25"/>
        </w:numPr>
        <w:rPr>
          <w:sz w:val="24"/>
          <w:szCs w:val="24"/>
        </w:rPr>
      </w:pPr>
      <w:r w:rsidRPr="00361724">
        <w:rPr>
          <w:sz w:val="24"/>
          <w:szCs w:val="24"/>
        </w:rPr>
        <w:t xml:space="preserve">Our own </w:t>
      </w:r>
      <w:r w:rsidRPr="00361724">
        <w:rPr>
          <w:b/>
          <w:bCs/>
          <w:sz w:val="24"/>
          <w:szCs w:val="24"/>
        </w:rPr>
        <w:t>Safeguarding Policy</w:t>
      </w:r>
      <w:r w:rsidRPr="00361724">
        <w:rPr>
          <w:sz w:val="24"/>
          <w:szCs w:val="24"/>
        </w:rPr>
        <w:t xml:space="preserve"> and </w:t>
      </w:r>
      <w:r w:rsidRPr="00361724">
        <w:rPr>
          <w:b/>
          <w:bCs/>
          <w:sz w:val="24"/>
          <w:szCs w:val="24"/>
        </w:rPr>
        <w:t>Privacy Notice</w:t>
      </w:r>
    </w:p>
    <w:p w14:paraId="07CAA67A" w14:textId="77777777" w:rsidR="00361724" w:rsidRPr="00361724" w:rsidRDefault="00361724" w:rsidP="00361724">
      <w:pPr>
        <w:rPr>
          <w:sz w:val="24"/>
          <w:szCs w:val="24"/>
        </w:rPr>
      </w:pPr>
      <w:r w:rsidRPr="00361724">
        <w:rPr>
          <w:sz w:val="24"/>
          <w:szCs w:val="24"/>
        </w:rPr>
        <w:t>We will regularly review this policy and update it if guidance or technology changes.</w:t>
      </w:r>
    </w:p>
    <w:p w14:paraId="172C2990" w14:textId="77777777" w:rsidR="00361724" w:rsidRDefault="00361724" w:rsidP="00112F91">
      <w:pPr>
        <w:rPr>
          <w:sz w:val="24"/>
          <w:szCs w:val="24"/>
        </w:rPr>
      </w:pPr>
    </w:p>
    <w:p w14:paraId="3DAC1BB1" w14:textId="4A8D8A72" w:rsidR="00361724" w:rsidRDefault="00AF53C3" w:rsidP="00AF53C3">
      <w:pPr>
        <w:pStyle w:val="Heading1"/>
      </w:pPr>
      <w:r>
        <w:t>Updated</w:t>
      </w:r>
      <w:r w:rsidR="00C615A4">
        <w:t xml:space="preserve">: </w:t>
      </w:r>
      <w:r w:rsidR="00BE7A29">
        <w:t>may 2026</w:t>
      </w:r>
    </w:p>
    <w:p w14:paraId="50D6023F" w14:textId="25DFA7C3" w:rsidR="00AF53C3" w:rsidRDefault="00AF53C3" w:rsidP="00AF53C3">
      <w:pPr>
        <w:pStyle w:val="Heading1"/>
      </w:pPr>
      <w:r>
        <w:t>Review:</w:t>
      </w:r>
      <w:r w:rsidR="00C615A4">
        <w:t xml:space="preserve"> </w:t>
      </w:r>
      <w:r w:rsidR="00BE7A29">
        <w:t>may 2027</w:t>
      </w:r>
    </w:p>
    <w:p w14:paraId="5AA0E7C8" w14:textId="3DA39C16" w:rsidR="00D132B7" w:rsidRDefault="00D132B7"/>
    <w:sectPr w:rsidR="00D132B7" w:rsidSect="000779C3">
      <w:headerReference w:type="default" r:id="rId8"/>
      <w:footerReference w:type="default" r:id="rId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F2FAA" w14:textId="77777777" w:rsidR="00541FA0" w:rsidRDefault="00541FA0" w:rsidP="00D132B7">
      <w:pPr>
        <w:spacing w:after="0" w:line="240" w:lineRule="auto"/>
      </w:pPr>
      <w:r>
        <w:separator/>
      </w:r>
    </w:p>
  </w:endnote>
  <w:endnote w:type="continuationSeparator" w:id="0">
    <w:p w14:paraId="43BAF28E" w14:textId="77777777" w:rsidR="00541FA0" w:rsidRDefault="00541FA0" w:rsidP="00D1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65E02" w14:textId="5F5230DF" w:rsidR="00D132B7" w:rsidRDefault="00EA646B">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7342D" w14:textId="77777777" w:rsidR="00541FA0" w:rsidRDefault="00541FA0" w:rsidP="00D132B7">
      <w:pPr>
        <w:spacing w:after="0" w:line="240" w:lineRule="auto"/>
      </w:pPr>
      <w:r>
        <w:separator/>
      </w:r>
    </w:p>
  </w:footnote>
  <w:footnote w:type="continuationSeparator" w:id="0">
    <w:p w14:paraId="20D22821" w14:textId="77777777" w:rsidR="00541FA0" w:rsidRDefault="00541FA0" w:rsidP="00D1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F7DF" w14:textId="35E70B04" w:rsidR="00112F91" w:rsidRPr="00F41890" w:rsidRDefault="00D132B7" w:rsidP="00F41890">
    <w:pPr>
      <w:pStyle w:val="Header"/>
    </w:pPr>
    <w:r>
      <w:t>Ashleigh &amp; Claire Childminding Policies</w:t>
    </w:r>
    <w:r>
      <w:tab/>
    </w:r>
    <w:r>
      <w:tab/>
    </w:r>
    <w:r w:rsidR="00112F91">
      <w:t>Mobile Phone and Camera Policy</w:t>
    </w:r>
  </w:p>
  <w:p w14:paraId="0B12EFC4" w14:textId="40295C51" w:rsidR="00D132B7" w:rsidRDefault="00D13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1432F"/>
    <w:multiLevelType w:val="multilevel"/>
    <w:tmpl w:val="63E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3DB1"/>
    <w:multiLevelType w:val="hybridMultilevel"/>
    <w:tmpl w:val="F4A0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76F6D"/>
    <w:multiLevelType w:val="multilevel"/>
    <w:tmpl w:val="F38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43719"/>
    <w:multiLevelType w:val="multilevel"/>
    <w:tmpl w:val="FB06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310DF"/>
    <w:multiLevelType w:val="hybridMultilevel"/>
    <w:tmpl w:val="ED12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F2EEC"/>
    <w:multiLevelType w:val="hybridMultilevel"/>
    <w:tmpl w:val="7A24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F320D"/>
    <w:multiLevelType w:val="multilevel"/>
    <w:tmpl w:val="C012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66BB7"/>
    <w:multiLevelType w:val="hybridMultilevel"/>
    <w:tmpl w:val="4672F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D4ED6"/>
    <w:multiLevelType w:val="hybridMultilevel"/>
    <w:tmpl w:val="56E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E5F1A"/>
    <w:multiLevelType w:val="multilevel"/>
    <w:tmpl w:val="786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6041"/>
    <w:multiLevelType w:val="multilevel"/>
    <w:tmpl w:val="D2A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002A4"/>
    <w:multiLevelType w:val="hybridMultilevel"/>
    <w:tmpl w:val="E8F6C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B5D9D"/>
    <w:multiLevelType w:val="hybridMultilevel"/>
    <w:tmpl w:val="194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541D6"/>
    <w:multiLevelType w:val="hybridMultilevel"/>
    <w:tmpl w:val="FD5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A3FBD"/>
    <w:multiLevelType w:val="hybridMultilevel"/>
    <w:tmpl w:val="FEDC0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B6254D"/>
    <w:multiLevelType w:val="hybridMultilevel"/>
    <w:tmpl w:val="57B0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B656D"/>
    <w:multiLevelType w:val="multilevel"/>
    <w:tmpl w:val="8DB61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D41968"/>
    <w:multiLevelType w:val="hybridMultilevel"/>
    <w:tmpl w:val="C87E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40C63"/>
    <w:multiLevelType w:val="multilevel"/>
    <w:tmpl w:val="E35C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22D0B"/>
    <w:multiLevelType w:val="hybridMultilevel"/>
    <w:tmpl w:val="8376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13AF6"/>
    <w:multiLevelType w:val="multilevel"/>
    <w:tmpl w:val="7B6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E5918"/>
    <w:multiLevelType w:val="hybridMultilevel"/>
    <w:tmpl w:val="910C2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6389C"/>
    <w:multiLevelType w:val="hybridMultilevel"/>
    <w:tmpl w:val="D486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04E25"/>
    <w:multiLevelType w:val="hybridMultilevel"/>
    <w:tmpl w:val="719E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478B6"/>
    <w:multiLevelType w:val="hybridMultilevel"/>
    <w:tmpl w:val="4178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66198">
    <w:abstractNumId w:val="17"/>
  </w:num>
  <w:num w:numId="2" w16cid:durableId="1805465832">
    <w:abstractNumId w:val="15"/>
  </w:num>
  <w:num w:numId="3" w16cid:durableId="1269698228">
    <w:abstractNumId w:val="7"/>
  </w:num>
  <w:num w:numId="4" w16cid:durableId="1771008885">
    <w:abstractNumId w:val="4"/>
  </w:num>
  <w:num w:numId="5" w16cid:durableId="163860844">
    <w:abstractNumId w:val="19"/>
  </w:num>
  <w:num w:numId="6" w16cid:durableId="1940989927">
    <w:abstractNumId w:val="23"/>
  </w:num>
  <w:num w:numId="7" w16cid:durableId="678041495">
    <w:abstractNumId w:val="8"/>
  </w:num>
  <w:num w:numId="8" w16cid:durableId="481237146">
    <w:abstractNumId w:val="1"/>
  </w:num>
  <w:num w:numId="9" w16cid:durableId="11225998">
    <w:abstractNumId w:val="13"/>
  </w:num>
  <w:num w:numId="10" w16cid:durableId="1446191435">
    <w:abstractNumId w:val="24"/>
  </w:num>
  <w:num w:numId="11" w16cid:durableId="1354572040">
    <w:abstractNumId w:val="22"/>
  </w:num>
  <w:num w:numId="12" w16cid:durableId="735127479">
    <w:abstractNumId w:val="12"/>
  </w:num>
  <w:num w:numId="13" w16cid:durableId="1417361326">
    <w:abstractNumId w:val="14"/>
  </w:num>
  <w:num w:numId="14" w16cid:durableId="2022857202">
    <w:abstractNumId w:val="21"/>
  </w:num>
  <w:num w:numId="15" w16cid:durableId="1818301139">
    <w:abstractNumId w:val="11"/>
  </w:num>
  <w:num w:numId="16" w16cid:durableId="259529466">
    <w:abstractNumId w:val="20"/>
  </w:num>
  <w:num w:numId="17" w16cid:durableId="409892103">
    <w:abstractNumId w:val="10"/>
  </w:num>
  <w:num w:numId="18" w16cid:durableId="711883383">
    <w:abstractNumId w:val="16"/>
  </w:num>
  <w:num w:numId="19" w16cid:durableId="887759493">
    <w:abstractNumId w:val="6"/>
  </w:num>
  <w:num w:numId="20" w16cid:durableId="521935601">
    <w:abstractNumId w:val="18"/>
  </w:num>
  <w:num w:numId="21" w16cid:durableId="1294095024">
    <w:abstractNumId w:val="9"/>
  </w:num>
  <w:num w:numId="22" w16cid:durableId="1605452735">
    <w:abstractNumId w:val="2"/>
  </w:num>
  <w:num w:numId="23" w16cid:durableId="1898927738">
    <w:abstractNumId w:val="0"/>
  </w:num>
  <w:num w:numId="24" w16cid:durableId="26756177">
    <w:abstractNumId w:val="5"/>
  </w:num>
  <w:num w:numId="25" w16cid:durableId="698777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41"/>
    <w:rsid w:val="000779C3"/>
    <w:rsid w:val="000A59B3"/>
    <w:rsid w:val="00112F91"/>
    <w:rsid w:val="0014205D"/>
    <w:rsid w:val="00151F3E"/>
    <w:rsid w:val="00162A62"/>
    <w:rsid w:val="00184FA5"/>
    <w:rsid w:val="002360DC"/>
    <w:rsid w:val="002B34C8"/>
    <w:rsid w:val="0030630B"/>
    <w:rsid w:val="0034568B"/>
    <w:rsid w:val="0034698E"/>
    <w:rsid w:val="00356182"/>
    <w:rsid w:val="00361724"/>
    <w:rsid w:val="003C4BD0"/>
    <w:rsid w:val="0043005D"/>
    <w:rsid w:val="004678E2"/>
    <w:rsid w:val="004A19A3"/>
    <w:rsid w:val="004C7331"/>
    <w:rsid w:val="00541FA0"/>
    <w:rsid w:val="0056153B"/>
    <w:rsid w:val="005723D5"/>
    <w:rsid w:val="006020F6"/>
    <w:rsid w:val="0063484F"/>
    <w:rsid w:val="006A4037"/>
    <w:rsid w:val="00806EC6"/>
    <w:rsid w:val="00817B41"/>
    <w:rsid w:val="008B7DF4"/>
    <w:rsid w:val="008F0534"/>
    <w:rsid w:val="008F748C"/>
    <w:rsid w:val="00962935"/>
    <w:rsid w:val="009C5AB8"/>
    <w:rsid w:val="00A26FDA"/>
    <w:rsid w:val="00AF53C3"/>
    <w:rsid w:val="00B000B5"/>
    <w:rsid w:val="00BE7A29"/>
    <w:rsid w:val="00BF67B0"/>
    <w:rsid w:val="00C615A4"/>
    <w:rsid w:val="00CA0908"/>
    <w:rsid w:val="00CE2E8A"/>
    <w:rsid w:val="00D132B7"/>
    <w:rsid w:val="00D41418"/>
    <w:rsid w:val="00E17D23"/>
    <w:rsid w:val="00E6054F"/>
    <w:rsid w:val="00EA646B"/>
    <w:rsid w:val="00F41890"/>
    <w:rsid w:val="00F66FB6"/>
    <w:rsid w:val="00F94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3267"/>
  <w15:chartTrackingRefBased/>
  <w15:docId w15:val="{8F39D404-5910-4CA0-8EE4-FEAC8A3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C8"/>
  </w:style>
  <w:style w:type="paragraph" w:styleId="Heading1">
    <w:name w:val="heading 1"/>
    <w:basedOn w:val="Normal"/>
    <w:next w:val="Normal"/>
    <w:link w:val="Heading1Char"/>
    <w:uiPriority w:val="9"/>
    <w:qFormat/>
    <w:rsid w:val="002B34C8"/>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B34C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B34C8"/>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2B34C8"/>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B34C8"/>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B34C8"/>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B34C8"/>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B34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34C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4C8"/>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2B34C8"/>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2B34C8"/>
    <w:rPr>
      <w:caps/>
      <w:color w:val="0A2F40" w:themeColor="accent1" w:themeShade="7F"/>
      <w:spacing w:val="15"/>
    </w:rPr>
  </w:style>
  <w:style w:type="character" w:customStyle="1" w:styleId="Heading4Char">
    <w:name w:val="Heading 4 Char"/>
    <w:basedOn w:val="DefaultParagraphFont"/>
    <w:link w:val="Heading4"/>
    <w:uiPriority w:val="9"/>
    <w:semiHidden/>
    <w:rsid w:val="002B34C8"/>
    <w:rPr>
      <w:caps/>
      <w:color w:val="0F4761" w:themeColor="accent1" w:themeShade="BF"/>
      <w:spacing w:val="10"/>
    </w:rPr>
  </w:style>
  <w:style w:type="character" w:customStyle="1" w:styleId="Heading5Char">
    <w:name w:val="Heading 5 Char"/>
    <w:basedOn w:val="DefaultParagraphFont"/>
    <w:link w:val="Heading5"/>
    <w:uiPriority w:val="9"/>
    <w:semiHidden/>
    <w:rsid w:val="002B34C8"/>
    <w:rPr>
      <w:caps/>
      <w:color w:val="0F4761" w:themeColor="accent1" w:themeShade="BF"/>
      <w:spacing w:val="10"/>
    </w:rPr>
  </w:style>
  <w:style w:type="character" w:customStyle="1" w:styleId="Heading6Char">
    <w:name w:val="Heading 6 Char"/>
    <w:basedOn w:val="DefaultParagraphFont"/>
    <w:link w:val="Heading6"/>
    <w:uiPriority w:val="9"/>
    <w:semiHidden/>
    <w:rsid w:val="002B34C8"/>
    <w:rPr>
      <w:caps/>
      <w:color w:val="0F4761" w:themeColor="accent1" w:themeShade="BF"/>
      <w:spacing w:val="10"/>
    </w:rPr>
  </w:style>
  <w:style w:type="character" w:customStyle="1" w:styleId="Heading7Char">
    <w:name w:val="Heading 7 Char"/>
    <w:basedOn w:val="DefaultParagraphFont"/>
    <w:link w:val="Heading7"/>
    <w:uiPriority w:val="9"/>
    <w:semiHidden/>
    <w:rsid w:val="002B34C8"/>
    <w:rPr>
      <w:caps/>
      <w:color w:val="0F4761" w:themeColor="accent1" w:themeShade="BF"/>
      <w:spacing w:val="10"/>
    </w:rPr>
  </w:style>
  <w:style w:type="character" w:customStyle="1" w:styleId="Heading8Char">
    <w:name w:val="Heading 8 Char"/>
    <w:basedOn w:val="DefaultParagraphFont"/>
    <w:link w:val="Heading8"/>
    <w:uiPriority w:val="9"/>
    <w:semiHidden/>
    <w:rsid w:val="002B34C8"/>
    <w:rPr>
      <w:caps/>
      <w:spacing w:val="10"/>
      <w:sz w:val="18"/>
      <w:szCs w:val="18"/>
    </w:rPr>
  </w:style>
  <w:style w:type="character" w:customStyle="1" w:styleId="Heading9Char">
    <w:name w:val="Heading 9 Char"/>
    <w:basedOn w:val="DefaultParagraphFont"/>
    <w:link w:val="Heading9"/>
    <w:uiPriority w:val="9"/>
    <w:semiHidden/>
    <w:rsid w:val="002B34C8"/>
    <w:rPr>
      <w:i/>
      <w:iCs/>
      <w:caps/>
      <w:spacing w:val="10"/>
      <w:sz w:val="18"/>
      <w:szCs w:val="18"/>
    </w:rPr>
  </w:style>
  <w:style w:type="paragraph" w:styleId="Title">
    <w:name w:val="Title"/>
    <w:basedOn w:val="Normal"/>
    <w:next w:val="Normal"/>
    <w:link w:val="TitleChar"/>
    <w:uiPriority w:val="10"/>
    <w:qFormat/>
    <w:rsid w:val="002B34C8"/>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2B34C8"/>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2B34C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34C8"/>
    <w:rPr>
      <w:caps/>
      <w:color w:val="595959" w:themeColor="text1" w:themeTint="A6"/>
      <w:spacing w:val="10"/>
      <w:sz w:val="21"/>
      <w:szCs w:val="21"/>
    </w:rPr>
  </w:style>
  <w:style w:type="paragraph" w:styleId="Quote">
    <w:name w:val="Quote"/>
    <w:basedOn w:val="Normal"/>
    <w:next w:val="Normal"/>
    <w:link w:val="QuoteChar"/>
    <w:uiPriority w:val="29"/>
    <w:qFormat/>
    <w:rsid w:val="002B34C8"/>
    <w:rPr>
      <w:i/>
      <w:iCs/>
      <w:sz w:val="24"/>
      <w:szCs w:val="24"/>
    </w:rPr>
  </w:style>
  <w:style w:type="character" w:customStyle="1" w:styleId="QuoteChar">
    <w:name w:val="Quote Char"/>
    <w:basedOn w:val="DefaultParagraphFont"/>
    <w:link w:val="Quote"/>
    <w:uiPriority w:val="29"/>
    <w:rsid w:val="002B34C8"/>
    <w:rPr>
      <w:i/>
      <w:iCs/>
      <w:sz w:val="24"/>
      <w:szCs w:val="24"/>
    </w:rPr>
  </w:style>
  <w:style w:type="paragraph" w:styleId="ListParagraph">
    <w:name w:val="List Paragraph"/>
    <w:basedOn w:val="Normal"/>
    <w:uiPriority w:val="34"/>
    <w:qFormat/>
    <w:rsid w:val="00817B41"/>
    <w:pPr>
      <w:ind w:left="720"/>
      <w:contextualSpacing/>
    </w:pPr>
  </w:style>
  <w:style w:type="character" w:styleId="IntenseEmphasis">
    <w:name w:val="Intense Emphasis"/>
    <w:uiPriority w:val="21"/>
    <w:qFormat/>
    <w:rsid w:val="002B34C8"/>
    <w:rPr>
      <w:b/>
      <w:bCs/>
      <w:caps/>
      <w:color w:val="0A2F40" w:themeColor="accent1" w:themeShade="7F"/>
      <w:spacing w:val="10"/>
    </w:rPr>
  </w:style>
  <w:style w:type="paragraph" w:styleId="IntenseQuote">
    <w:name w:val="Intense Quote"/>
    <w:basedOn w:val="Normal"/>
    <w:next w:val="Normal"/>
    <w:link w:val="IntenseQuoteChar"/>
    <w:uiPriority w:val="30"/>
    <w:qFormat/>
    <w:rsid w:val="002B34C8"/>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2B34C8"/>
    <w:rPr>
      <w:color w:val="156082" w:themeColor="accent1"/>
      <w:sz w:val="24"/>
      <w:szCs w:val="24"/>
    </w:rPr>
  </w:style>
  <w:style w:type="character" w:styleId="IntenseReference">
    <w:name w:val="Intense Reference"/>
    <w:uiPriority w:val="32"/>
    <w:qFormat/>
    <w:rsid w:val="002B34C8"/>
    <w:rPr>
      <w:b/>
      <w:bCs/>
      <w:i/>
      <w:iCs/>
      <w:caps/>
      <w:color w:val="156082" w:themeColor="accent1"/>
    </w:rPr>
  </w:style>
  <w:style w:type="character" w:styleId="Hyperlink">
    <w:name w:val="Hyperlink"/>
    <w:basedOn w:val="DefaultParagraphFont"/>
    <w:uiPriority w:val="99"/>
    <w:unhideWhenUsed/>
    <w:rsid w:val="00D132B7"/>
    <w:rPr>
      <w:color w:val="467886" w:themeColor="hyperlink"/>
      <w:u w:val="single"/>
    </w:rPr>
  </w:style>
  <w:style w:type="character" w:styleId="UnresolvedMention">
    <w:name w:val="Unresolved Mention"/>
    <w:basedOn w:val="DefaultParagraphFont"/>
    <w:uiPriority w:val="99"/>
    <w:semiHidden/>
    <w:unhideWhenUsed/>
    <w:rsid w:val="00D132B7"/>
    <w:rPr>
      <w:color w:val="605E5C"/>
      <w:shd w:val="clear" w:color="auto" w:fill="E1DFDD"/>
    </w:rPr>
  </w:style>
  <w:style w:type="paragraph" w:styleId="Header">
    <w:name w:val="header"/>
    <w:basedOn w:val="Normal"/>
    <w:link w:val="HeaderChar"/>
    <w:uiPriority w:val="99"/>
    <w:unhideWhenUsed/>
    <w:rsid w:val="00D1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2B7"/>
  </w:style>
  <w:style w:type="paragraph" w:styleId="Footer">
    <w:name w:val="footer"/>
    <w:basedOn w:val="Normal"/>
    <w:link w:val="FooterChar"/>
    <w:uiPriority w:val="99"/>
    <w:unhideWhenUsed/>
    <w:rsid w:val="00D13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B7"/>
  </w:style>
  <w:style w:type="paragraph" w:styleId="Caption">
    <w:name w:val="caption"/>
    <w:basedOn w:val="Normal"/>
    <w:next w:val="Normal"/>
    <w:uiPriority w:val="35"/>
    <w:semiHidden/>
    <w:unhideWhenUsed/>
    <w:qFormat/>
    <w:rsid w:val="002B34C8"/>
    <w:rPr>
      <w:b/>
      <w:bCs/>
      <w:color w:val="0F4761" w:themeColor="accent1" w:themeShade="BF"/>
      <w:sz w:val="16"/>
      <w:szCs w:val="16"/>
    </w:rPr>
  </w:style>
  <w:style w:type="character" w:styleId="Strong">
    <w:name w:val="Strong"/>
    <w:uiPriority w:val="22"/>
    <w:qFormat/>
    <w:rsid w:val="002B34C8"/>
    <w:rPr>
      <w:b/>
      <w:bCs/>
    </w:rPr>
  </w:style>
  <w:style w:type="character" w:styleId="Emphasis">
    <w:name w:val="Emphasis"/>
    <w:uiPriority w:val="20"/>
    <w:qFormat/>
    <w:rsid w:val="002B34C8"/>
    <w:rPr>
      <w:caps/>
      <w:color w:val="0A2F40" w:themeColor="accent1" w:themeShade="7F"/>
      <w:spacing w:val="5"/>
    </w:rPr>
  </w:style>
  <w:style w:type="paragraph" w:styleId="NoSpacing">
    <w:name w:val="No Spacing"/>
    <w:uiPriority w:val="1"/>
    <w:qFormat/>
    <w:rsid w:val="002B34C8"/>
    <w:pPr>
      <w:spacing w:after="0" w:line="240" w:lineRule="auto"/>
    </w:pPr>
  </w:style>
  <w:style w:type="character" w:styleId="SubtleEmphasis">
    <w:name w:val="Subtle Emphasis"/>
    <w:uiPriority w:val="19"/>
    <w:qFormat/>
    <w:rsid w:val="002B34C8"/>
    <w:rPr>
      <w:i/>
      <w:iCs/>
      <w:color w:val="0A2F40" w:themeColor="accent1" w:themeShade="7F"/>
    </w:rPr>
  </w:style>
  <w:style w:type="character" w:styleId="SubtleReference">
    <w:name w:val="Subtle Reference"/>
    <w:uiPriority w:val="31"/>
    <w:qFormat/>
    <w:rsid w:val="002B34C8"/>
    <w:rPr>
      <w:b/>
      <w:bCs/>
      <w:color w:val="156082" w:themeColor="accent1"/>
    </w:rPr>
  </w:style>
  <w:style w:type="character" w:styleId="BookTitle">
    <w:name w:val="Book Title"/>
    <w:uiPriority w:val="33"/>
    <w:qFormat/>
    <w:rsid w:val="002B34C8"/>
    <w:rPr>
      <w:b/>
      <w:bCs/>
      <w:i/>
      <w:iCs/>
      <w:spacing w:val="0"/>
    </w:rPr>
  </w:style>
  <w:style w:type="paragraph" w:styleId="TOCHeading">
    <w:name w:val="TOC Heading"/>
    <w:basedOn w:val="Heading1"/>
    <w:next w:val="Normal"/>
    <w:uiPriority w:val="39"/>
    <w:semiHidden/>
    <w:unhideWhenUsed/>
    <w:qFormat/>
    <w:rsid w:val="002B34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315">
      <w:bodyDiv w:val="1"/>
      <w:marLeft w:val="0"/>
      <w:marRight w:val="0"/>
      <w:marTop w:val="0"/>
      <w:marBottom w:val="0"/>
      <w:divBdr>
        <w:top w:val="none" w:sz="0" w:space="0" w:color="auto"/>
        <w:left w:val="none" w:sz="0" w:space="0" w:color="auto"/>
        <w:bottom w:val="none" w:sz="0" w:space="0" w:color="auto"/>
        <w:right w:val="none" w:sz="0" w:space="0" w:color="auto"/>
      </w:divBdr>
    </w:div>
    <w:div w:id="33887779">
      <w:bodyDiv w:val="1"/>
      <w:marLeft w:val="0"/>
      <w:marRight w:val="0"/>
      <w:marTop w:val="0"/>
      <w:marBottom w:val="0"/>
      <w:divBdr>
        <w:top w:val="none" w:sz="0" w:space="0" w:color="auto"/>
        <w:left w:val="none" w:sz="0" w:space="0" w:color="auto"/>
        <w:bottom w:val="none" w:sz="0" w:space="0" w:color="auto"/>
        <w:right w:val="none" w:sz="0" w:space="0" w:color="auto"/>
      </w:divBdr>
    </w:div>
    <w:div w:id="498348476">
      <w:bodyDiv w:val="1"/>
      <w:marLeft w:val="0"/>
      <w:marRight w:val="0"/>
      <w:marTop w:val="0"/>
      <w:marBottom w:val="0"/>
      <w:divBdr>
        <w:top w:val="none" w:sz="0" w:space="0" w:color="auto"/>
        <w:left w:val="none" w:sz="0" w:space="0" w:color="auto"/>
        <w:bottom w:val="none" w:sz="0" w:space="0" w:color="auto"/>
        <w:right w:val="none" w:sz="0" w:space="0" w:color="auto"/>
      </w:divBdr>
    </w:div>
    <w:div w:id="590889803">
      <w:bodyDiv w:val="1"/>
      <w:marLeft w:val="0"/>
      <w:marRight w:val="0"/>
      <w:marTop w:val="0"/>
      <w:marBottom w:val="0"/>
      <w:divBdr>
        <w:top w:val="none" w:sz="0" w:space="0" w:color="auto"/>
        <w:left w:val="none" w:sz="0" w:space="0" w:color="auto"/>
        <w:bottom w:val="none" w:sz="0" w:space="0" w:color="auto"/>
        <w:right w:val="none" w:sz="0" w:space="0" w:color="auto"/>
      </w:divBdr>
    </w:div>
    <w:div w:id="713314681">
      <w:bodyDiv w:val="1"/>
      <w:marLeft w:val="0"/>
      <w:marRight w:val="0"/>
      <w:marTop w:val="0"/>
      <w:marBottom w:val="0"/>
      <w:divBdr>
        <w:top w:val="none" w:sz="0" w:space="0" w:color="auto"/>
        <w:left w:val="none" w:sz="0" w:space="0" w:color="auto"/>
        <w:bottom w:val="none" w:sz="0" w:space="0" w:color="auto"/>
        <w:right w:val="none" w:sz="0" w:space="0" w:color="auto"/>
      </w:divBdr>
    </w:div>
    <w:div w:id="848786967">
      <w:bodyDiv w:val="1"/>
      <w:marLeft w:val="0"/>
      <w:marRight w:val="0"/>
      <w:marTop w:val="0"/>
      <w:marBottom w:val="0"/>
      <w:divBdr>
        <w:top w:val="none" w:sz="0" w:space="0" w:color="auto"/>
        <w:left w:val="none" w:sz="0" w:space="0" w:color="auto"/>
        <w:bottom w:val="none" w:sz="0" w:space="0" w:color="auto"/>
        <w:right w:val="none" w:sz="0" w:space="0" w:color="auto"/>
      </w:divBdr>
    </w:div>
    <w:div w:id="1044715793">
      <w:bodyDiv w:val="1"/>
      <w:marLeft w:val="0"/>
      <w:marRight w:val="0"/>
      <w:marTop w:val="0"/>
      <w:marBottom w:val="0"/>
      <w:divBdr>
        <w:top w:val="none" w:sz="0" w:space="0" w:color="auto"/>
        <w:left w:val="none" w:sz="0" w:space="0" w:color="auto"/>
        <w:bottom w:val="none" w:sz="0" w:space="0" w:color="auto"/>
        <w:right w:val="none" w:sz="0" w:space="0" w:color="auto"/>
      </w:divBdr>
    </w:div>
    <w:div w:id="1138458054">
      <w:bodyDiv w:val="1"/>
      <w:marLeft w:val="0"/>
      <w:marRight w:val="0"/>
      <w:marTop w:val="0"/>
      <w:marBottom w:val="0"/>
      <w:divBdr>
        <w:top w:val="none" w:sz="0" w:space="0" w:color="auto"/>
        <w:left w:val="none" w:sz="0" w:space="0" w:color="auto"/>
        <w:bottom w:val="none" w:sz="0" w:space="0" w:color="auto"/>
        <w:right w:val="none" w:sz="0" w:space="0" w:color="auto"/>
      </w:divBdr>
    </w:div>
    <w:div w:id="1359040905">
      <w:bodyDiv w:val="1"/>
      <w:marLeft w:val="0"/>
      <w:marRight w:val="0"/>
      <w:marTop w:val="0"/>
      <w:marBottom w:val="0"/>
      <w:divBdr>
        <w:top w:val="none" w:sz="0" w:space="0" w:color="auto"/>
        <w:left w:val="none" w:sz="0" w:space="0" w:color="auto"/>
        <w:bottom w:val="none" w:sz="0" w:space="0" w:color="auto"/>
        <w:right w:val="none" w:sz="0" w:space="0" w:color="auto"/>
      </w:divBdr>
    </w:div>
    <w:div w:id="1361122600">
      <w:bodyDiv w:val="1"/>
      <w:marLeft w:val="0"/>
      <w:marRight w:val="0"/>
      <w:marTop w:val="0"/>
      <w:marBottom w:val="0"/>
      <w:divBdr>
        <w:top w:val="none" w:sz="0" w:space="0" w:color="auto"/>
        <w:left w:val="none" w:sz="0" w:space="0" w:color="auto"/>
        <w:bottom w:val="none" w:sz="0" w:space="0" w:color="auto"/>
        <w:right w:val="none" w:sz="0" w:space="0" w:color="auto"/>
      </w:divBdr>
    </w:div>
    <w:div w:id="1436288667">
      <w:bodyDiv w:val="1"/>
      <w:marLeft w:val="0"/>
      <w:marRight w:val="0"/>
      <w:marTop w:val="0"/>
      <w:marBottom w:val="0"/>
      <w:divBdr>
        <w:top w:val="none" w:sz="0" w:space="0" w:color="auto"/>
        <w:left w:val="none" w:sz="0" w:space="0" w:color="auto"/>
        <w:bottom w:val="none" w:sz="0" w:space="0" w:color="auto"/>
        <w:right w:val="none" w:sz="0" w:space="0" w:color="auto"/>
      </w:divBdr>
    </w:div>
    <w:div w:id="1547255320">
      <w:bodyDiv w:val="1"/>
      <w:marLeft w:val="0"/>
      <w:marRight w:val="0"/>
      <w:marTop w:val="0"/>
      <w:marBottom w:val="0"/>
      <w:divBdr>
        <w:top w:val="none" w:sz="0" w:space="0" w:color="auto"/>
        <w:left w:val="none" w:sz="0" w:space="0" w:color="auto"/>
        <w:bottom w:val="none" w:sz="0" w:space="0" w:color="auto"/>
        <w:right w:val="none" w:sz="0" w:space="0" w:color="auto"/>
      </w:divBdr>
    </w:div>
    <w:div w:id="1582372823">
      <w:bodyDiv w:val="1"/>
      <w:marLeft w:val="0"/>
      <w:marRight w:val="0"/>
      <w:marTop w:val="0"/>
      <w:marBottom w:val="0"/>
      <w:divBdr>
        <w:top w:val="none" w:sz="0" w:space="0" w:color="auto"/>
        <w:left w:val="none" w:sz="0" w:space="0" w:color="auto"/>
        <w:bottom w:val="none" w:sz="0" w:space="0" w:color="auto"/>
        <w:right w:val="none" w:sz="0" w:space="0" w:color="auto"/>
      </w:divBdr>
    </w:div>
    <w:div w:id="1695812433">
      <w:bodyDiv w:val="1"/>
      <w:marLeft w:val="0"/>
      <w:marRight w:val="0"/>
      <w:marTop w:val="0"/>
      <w:marBottom w:val="0"/>
      <w:divBdr>
        <w:top w:val="none" w:sz="0" w:space="0" w:color="auto"/>
        <w:left w:val="none" w:sz="0" w:space="0" w:color="auto"/>
        <w:bottom w:val="none" w:sz="0" w:space="0" w:color="auto"/>
        <w:right w:val="none" w:sz="0" w:space="0" w:color="auto"/>
      </w:divBdr>
    </w:div>
    <w:div w:id="1893886877">
      <w:bodyDiv w:val="1"/>
      <w:marLeft w:val="0"/>
      <w:marRight w:val="0"/>
      <w:marTop w:val="0"/>
      <w:marBottom w:val="0"/>
      <w:divBdr>
        <w:top w:val="none" w:sz="0" w:space="0" w:color="auto"/>
        <w:left w:val="none" w:sz="0" w:space="0" w:color="auto"/>
        <w:bottom w:val="none" w:sz="0" w:space="0" w:color="auto"/>
        <w:right w:val="none" w:sz="0" w:space="0" w:color="auto"/>
      </w:divBdr>
    </w:div>
    <w:div w:id="1901017296">
      <w:bodyDiv w:val="1"/>
      <w:marLeft w:val="0"/>
      <w:marRight w:val="0"/>
      <w:marTop w:val="0"/>
      <w:marBottom w:val="0"/>
      <w:divBdr>
        <w:top w:val="none" w:sz="0" w:space="0" w:color="auto"/>
        <w:left w:val="none" w:sz="0" w:space="0" w:color="auto"/>
        <w:bottom w:val="none" w:sz="0" w:space="0" w:color="auto"/>
        <w:right w:val="none" w:sz="0" w:space="0" w:color="auto"/>
      </w:divBdr>
    </w:div>
    <w:div w:id="198319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257F-2563-42B5-9AE8-741B8A17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3</cp:revision>
  <dcterms:created xsi:type="dcterms:W3CDTF">2026-05-01T22:25:00Z</dcterms:created>
  <dcterms:modified xsi:type="dcterms:W3CDTF">2026-05-01T22:26:00Z</dcterms:modified>
</cp:coreProperties>
</file>